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459A" w14:textId="77777777" w:rsidR="00CF1FDB" w:rsidRDefault="00CF1FDB" w:rsidP="00987150">
      <w:pPr>
        <w:rPr>
          <w:b/>
          <w:sz w:val="24"/>
        </w:rPr>
      </w:pPr>
    </w:p>
    <w:p w14:paraId="1B32D434" w14:textId="5DEC666D" w:rsidR="00987150" w:rsidRPr="00FC412A" w:rsidRDefault="00742B4C" w:rsidP="00987150">
      <w:pPr>
        <w:rPr>
          <w:b/>
        </w:rPr>
      </w:pPr>
      <w:r>
        <w:rPr>
          <w:b/>
          <w:sz w:val="24"/>
        </w:rPr>
        <w:t>Participant</w:t>
      </w:r>
      <w:r w:rsidR="00987150" w:rsidRPr="00FC412A">
        <w:rPr>
          <w:b/>
          <w:sz w:val="24"/>
        </w:rPr>
        <w:t xml:space="preserve"> Understanding of </w:t>
      </w:r>
      <w:r w:rsidR="00FC412A" w:rsidRPr="00FC412A">
        <w:rPr>
          <w:b/>
          <w:sz w:val="24"/>
        </w:rPr>
        <w:t>Release</w:t>
      </w:r>
      <w:r w:rsidR="00987150" w:rsidRPr="00FC412A">
        <w:rPr>
          <w:b/>
          <w:sz w:val="24"/>
        </w:rPr>
        <w:t xml:space="preserve">: </w:t>
      </w:r>
      <w:r w:rsidR="00987150" w:rsidRPr="00FC412A">
        <w:rPr>
          <w:b/>
        </w:rPr>
        <w:tab/>
      </w:r>
    </w:p>
    <w:p w14:paraId="08039F11" w14:textId="1689B373" w:rsidR="00987150" w:rsidRPr="003B5306" w:rsidRDefault="00987150" w:rsidP="003B5306">
      <w:pPr>
        <w:spacing w:after="0" w:line="240" w:lineRule="auto"/>
        <w:rPr>
          <w:b/>
          <w:sz w:val="20"/>
        </w:rPr>
      </w:pPr>
      <w:r w:rsidRPr="003B5306">
        <w:rPr>
          <w:b/>
          <w:sz w:val="20"/>
        </w:rPr>
        <w:t>Expectations:</w:t>
      </w:r>
    </w:p>
    <w:p w14:paraId="0DFA104B" w14:textId="415A6DCC" w:rsidR="00987150" w:rsidRPr="00FC412A" w:rsidRDefault="00742B4C" w:rsidP="003B5306">
      <w:pPr>
        <w:pStyle w:val="ListParagraph"/>
        <w:numPr>
          <w:ilvl w:val="0"/>
          <w:numId w:val="1"/>
        </w:numPr>
        <w:spacing w:after="0" w:line="240" w:lineRule="auto"/>
        <w:rPr>
          <w:sz w:val="20"/>
        </w:rPr>
      </w:pPr>
      <w:bookmarkStart w:id="0" w:name="_Hlk61350639"/>
      <w:r>
        <w:rPr>
          <w:sz w:val="20"/>
        </w:rPr>
        <w:t>Participants</w:t>
      </w:r>
      <w:bookmarkEnd w:id="0"/>
      <w:r w:rsidR="00987150" w:rsidRPr="00FC412A">
        <w:rPr>
          <w:sz w:val="20"/>
        </w:rPr>
        <w:t xml:space="preserve"> are expected to display professional behavior throughout the program including all events and workshops (this includes appropriate dress).</w:t>
      </w:r>
    </w:p>
    <w:p w14:paraId="4D4FBACD" w14:textId="77777777" w:rsidR="00987150" w:rsidRPr="00FC412A" w:rsidRDefault="00987150" w:rsidP="00987150">
      <w:pPr>
        <w:pStyle w:val="ListParagraph"/>
        <w:numPr>
          <w:ilvl w:val="0"/>
          <w:numId w:val="1"/>
        </w:numPr>
        <w:rPr>
          <w:sz w:val="20"/>
        </w:rPr>
      </w:pPr>
      <w:r w:rsidRPr="00FC412A">
        <w:rPr>
          <w:sz w:val="20"/>
        </w:rPr>
        <w:t xml:space="preserve">The use of profane or vulgar language will not be tolerated.  </w:t>
      </w:r>
    </w:p>
    <w:p w14:paraId="06BE3519" w14:textId="77777777" w:rsidR="00987150" w:rsidRPr="00FC412A" w:rsidRDefault="00987150" w:rsidP="00987150">
      <w:pPr>
        <w:pStyle w:val="ListParagraph"/>
        <w:numPr>
          <w:ilvl w:val="0"/>
          <w:numId w:val="1"/>
        </w:numPr>
        <w:rPr>
          <w:sz w:val="20"/>
        </w:rPr>
      </w:pPr>
      <w:r w:rsidRPr="00FC412A">
        <w:rPr>
          <w:sz w:val="20"/>
        </w:rPr>
        <w:t xml:space="preserve">Cell phones will be kept on silent/vibrate. Students will be allotted breaks to use their cell phone and at other times will be actively involved in the workshop.  </w:t>
      </w:r>
    </w:p>
    <w:p w14:paraId="4A07C5C4" w14:textId="3DD15CD7" w:rsidR="00987150" w:rsidRPr="00FC412A" w:rsidRDefault="00742B4C" w:rsidP="00987150">
      <w:pPr>
        <w:pStyle w:val="ListParagraph"/>
        <w:numPr>
          <w:ilvl w:val="0"/>
          <w:numId w:val="1"/>
        </w:numPr>
        <w:rPr>
          <w:sz w:val="20"/>
        </w:rPr>
      </w:pPr>
      <w:r>
        <w:rPr>
          <w:sz w:val="20"/>
        </w:rPr>
        <w:t>Participants</w:t>
      </w:r>
      <w:r w:rsidR="00987150" w:rsidRPr="00FC412A">
        <w:rPr>
          <w:sz w:val="20"/>
        </w:rPr>
        <w:t xml:space="preserve"> must wear closed toed shoes to workshops.  </w:t>
      </w:r>
    </w:p>
    <w:p w14:paraId="273AC732" w14:textId="6E1766C5" w:rsidR="00987150" w:rsidRPr="00FC412A" w:rsidRDefault="00742B4C" w:rsidP="00987150">
      <w:pPr>
        <w:pStyle w:val="ListParagraph"/>
        <w:numPr>
          <w:ilvl w:val="0"/>
          <w:numId w:val="1"/>
        </w:numPr>
        <w:rPr>
          <w:sz w:val="20"/>
        </w:rPr>
      </w:pPr>
      <w:r>
        <w:rPr>
          <w:sz w:val="20"/>
        </w:rPr>
        <w:t>Participants</w:t>
      </w:r>
      <w:r w:rsidR="00987150" w:rsidRPr="00FC412A">
        <w:rPr>
          <w:sz w:val="20"/>
        </w:rPr>
        <w:t xml:space="preserve"> will wear their hair pulled back and out of their eyes and face. </w:t>
      </w:r>
    </w:p>
    <w:p w14:paraId="14F89E96" w14:textId="46944F9E" w:rsidR="00987150" w:rsidRPr="00FC412A" w:rsidRDefault="00742B4C" w:rsidP="00987150">
      <w:pPr>
        <w:pStyle w:val="ListParagraph"/>
        <w:numPr>
          <w:ilvl w:val="0"/>
          <w:numId w:val="1"/>
        </w:numPr>
        <w:rPr>
          <w:sz w:val="20"/>
        </w:rPr>
      </w:pPr>
      <w:r>
        <w:rPr>
          <w:sz w:val="20"/>
        </w:rPr>
        <w:t>Participants</w:t>
      </w:r>
      <w:r w:rsidR="00987150" w:rsidRPr="00FC412A">
        <w:rPr>
          <w:sz w:val="20"/>
        </w:rPr>
        <w:t xml:space="preserve"> participating must stay with the group for the duration of the </w:t>
      </w:r>
      <w:r w:rsidRPr="00FC412A">
        <w:rPr>
          <w:sz w:val="20"/>
        </w:rPr>
        <w:t>workshop and</w:t>
      </w:r>
      <w:r w:rsidR="00987150" w:rsidRPr="00FC412A">
        <w:rPr>
          <w:sz w:val="20"/>
        </w:rPr>
        <w:t xml:space="preserve"> will not leave until the workshop is over. (unless there is an emergency)</w:t>
      </w:r>
    </w:p>
    <w:p w14:paraId="20E896AB" w14:textId="637E287C" w:rsidR="00987150" w:rsidRPr="00FC412A" w:rsidRDefault="00742B4C" w:rsidP="00987150">
      <w:pPr>
        <w:pStyle w:val="ListParagraph"/>
        <w:numPr>
          <w:ilvl w:val="0"/>
          <w:numId w:val="1"/>
        </w:numPr>
        <w:rPr>
          <w:sz w:val="20"/>
        </w:rPr>
      </w:pPr>
      <w:r>
        <w:rPr>
          <w:sz w:val="20"/>
        </w:rPr>
        <w:t>Participants</w:t>
      </w:r>
      <w:r w:rsidR="00987150" w:rsidRPr="00FC412A">
        <w:rPr>
          <w:sz w:val="20"/>
        </w:rPr>
        <w:t xml:space="preserve"> are expected to attend the entire workshop and actively participate in workshop activities. If the student has any physical limitations, they are to be provided in writing on the application. This would also include any medications that they may need during a workshop or strenuous activity. (examples: inhalers, epinephrine pens, </w:t>
      </w:r>
      <w:proofErr w:type="spellStart"/>
      <w:r w:rsidR="00987150" w:rsidRPr="00FC412A">
        <w:rPr>
          <w:sz w:val="20"/>
        </w:rPr>
        <w:t>etc</w:t>
      </w:r>
      <w:proofErr w:type="spellEnd"/>
      <w:r w:rsidR="00987150" w:rsidRPr="00FC412A">
        <w:rPr>
          <w:sz w:val="20"/>
        </w:rPr>
        <w:t>)</w:t>
      </w:r>
    </w:p>
    <w:p w14:paraId="15E8DE1D" w14:textId="6C84B20E" w:rsidR="00987150" w:rsidRPr="00FC412A" w:rsidRDefault="00987150" w:rsidP="00987150">
      <w:pPr>
        <w:pStyle w:val="ListParagraph"/>
        <w:numPr>
          <w:ilvl w:val="0"/>
          <w:numId w:val="1"/>
        </w:numPr>
        <w:rPr>
          <w:sz w:val="20"/>
        </w:rPr>
      </w:pPr>
      <w:r w:rsidRPr="00FC412A">
        <w:rPr>
          <w:sz w:val="20"/>
        </w:rPr>
        <w:t xml:space="preserve">If the </w:t>
      </w:r>
      <w:r w:rsidR="00742B4C">
        <w:rPr>
          <w:sz w:val="20"/>
        </w:rPr>
        <w:t>participant</w:t>
      </w:r>
      <w:r w:rsidRPr="00FC412A">
        <w:rPr>
          <w:sz w:val="20"/>
        </w:rPr>
        <w:t xml:space="preserve"> is exposed to protected health information</w:t>
      </w:r>
      <w:r w:rsidR="00C42BF0">
        <w:rPr>
          <w:sz w:val="20"/>
        </w:rPr>
        <w:t xml:space="preserve"> </w:t>
      </w:r>
      <w:r w:rsidRPr="00FC412A">
        <w:rPr>
          <w:sz w:val="20"/>
        </w:rPr>
        <w:t xml:space="preserve">through shadowing/volunteering they will abide by the HIPAA laws and not disclose anything they hear or see to anyone for any reason.  An overview of the HIPAA laws can be found at </w:t>
      </w:r>
      <w:proofErr w:type="gramStart"/>
      <w:r w:rsidRPr="00FC412A">
        <w:rPr>
          <w:sz w:val="20"/>
        </w:rPr>
        <w:t>http://www.hhs.gov/ocr/privacy/hipaa/understanding/summary/privacysummary.pdf</w:t>
      </w:r>
      <w:proofErr w:type="gramEnd"/>
      <w:r w:rsidRPr="00FC412A">
        <w:rPr>
          <w:sz w:val="20"/>
        </w:rPr>
        <w:t xml:space="preserve"> </w:t>
      </w:r>
    </w:p>
    <w:p w14:paraId="219DB6A9" w14:textId="7C5138F7" w:rsidR="00987150" w:rsidRPr="00FC412A" w:rsidRDefault="00742B4C" w:rsidP="00987150">
      <w:pPr>
        <w:pStyle w:val="ListParagraph"/>
        <w:numPr>
          <w:ilvl w:val="0"/>
          <w:numId w:val="1"/>
        </w:numPr>
        <w:rPr>
          <w:sz w:val="20"/>
        </w:rPr>
      </w:pPr>
      <w:r>
        <w:rPr>
          <w:sz w:val="20"/>
        </w:rPr>
        <w:t>Participants</w:t>
      </w:r>
      <w:r w:rsidR="00987150" w:rsidRPr="00FC412A">
        <w:rPr>
          <w:sz w:val="20"/>
        </w:rPr>
        <w:t xml:space="preserve"> will provide their own method of transportation to and from the workshops. </w:t>
      </w:r>
    </w:p>
    <w:p w14:paraId="3A7526BF" w14:textId="4796F05C" w:rsidR="00987150" w:rsidRDefault="00987150" w:rsidP="00987150">
      <w:pPr>
        <w:rPr>
          <w:sz w:val="20"/>
        </w:rPr>
      </w:pPr>
      <w:r w:rsidRPr="00FC412A">
        <w:rPr>
          <w:sz w:val="20"/>
        </w:rPr>
        <w:t>I hereby consent</w:t>
      </w:r>
      <w:r w:rsidR="00742B4C">
        <w:rPr>
          <w:sz w:val="20"/>
        </w:rPr>
        <w:t xml:space="preserve"> that during any</w:t>
      </w:r>
      <w:r w:rsidR="00FC412A">
        <w:rPr>
          <w:sz w:val="20"/>
        </w:rPr>
        <w:t xml:space="preserve"> workshop, or event,</w:t>
      </w:r>
      <w:r w:rsidRPr="00FC412A">
        <w:rPr>
          <w:sz w:val="20"/>
        </w:rPr>
        <w:t xml:space="preserve"> I will be exposed to various potenti</w:t>
      </w:r>
      <w:r w:rsidR="00FC412A">
        <w:rPr>
          <w:sz w:val="20"/>
        </w:rPr>
        <w:t>al hazards</w:t>
      </w:r>
      <w:r w:rsidRPr="00FC412A">
        <w:rPr>
          <w:sz w:val="20"/>
        </w:rPr>
        <w:t xml:space="preserve">. </w:t>
      </w:r>
      <w:r w:rsidR="00F15EFE">
        <w:rPr>
          <w:sz w:val="20"/>
        </w:rPr>
        <w:t>These include</w:t>
      </w:r>
      <w:r w:rsidRPr="00FC412A">
        <w:rPr>
          <w:sz w:val="20"/>
        </w:rPr>
        <w:t xml:space="preserve"> sharp objects or chemicals in</w:t>
      </w:r>
      <w:r w:rsidR="00FC412A" w:rsidRPr="00FC412A">
        <w:rPr>
          <w:sz w:val="20"/>
        </w:rPr>
        <w:t xml:space="preserve"> labs,</w:t>
      </w:r>
      <w:r w:rsidRPr="00FC412A">
        <w:rPr>
          <w:sz w:val="20"/>
        </w:rPr>
        <w:t xml:space="preserve"> dissection</w:t>
      </w:r>
      <w:r w:rsidR="00FC412A" w:rsidRPr="00FC412A">
        <w:rPr>
          <w:sz w:val="20"/>
        </w:rPr>
        <w:t>s,</w:t>
      </w:r>
      <w:r w:rsidRPr="00FC412A">
        <w:rPr>
          <w:sz w:val="20"/>
        </w:rPr>
        <w:t xml:space="preserve"> and cooking workshops such as knives, scalpels, tweezers, probes, or formaldehyde. I acknowledge that the Southwest Missouri Area Health Education</w:t>
      </w:r>
      <w:r w:rsidR="00D206DD">
        <w:rPr>
          <w:sz w:val="20"/>
        </w:rPr>
        <w:t xml:space="preserve"> Center,</w:t>
      </w:r>
      <w:r w:rsidRPr="00FC412A">
        <w:rPr>
          <w:sz w:val="20"/>
        </w:rPr>
        <w:t xml:space="preserve"> Missouri State University</w:t>
      </w:r>
      <w:r w:rsidR="00C42BF0" w:rsidRPr="00C42BF0">
        <w:t xml:space="preserve"> </w:t>
      </w:r>
      <w:r w:rsidR="00C42BF0" w:rsidRPr="00C42BF0">
        <w:rPr>
          <w:sz w:val="20"/>
        </w:rPr>
        <w:t>and those acting under its permission or authority</w:t>
      </w:r>
      <w:r w:rsidRPr="00FC412A">
        <w:rPr>
          <w:sz w:val="20"/>
        </w:rPr>
        <w:t xml:space="preserve"> will not be held responsible for any injury or accident that might occur while traveling or participating in this program and that any medical expenses incurred as a result of such injury or accident will be my responsibility.  I understand and agree to act responsibly and comply with rules, expectations, and regulatio</w:t>
      </w:r>
      <w:r w:rsidR="00D206DD">
        <w:rPr>
          <w:sz w:val="20"/>
        </w:rPr>
        <w:t>ns of Missouri State University,</w:t>
      </w:r>
      <w:r w:rsidR="00F15EFE">
        <w:rPr>
          <w:sz w:val="20"/>
        </w:rPr>
        <w:t xml:space="preserve"> </w:t>
      </w:r>
      <w:r w:rsidR="00C42BF0" w:rsidRPr="00C42BF0">
        <w:rPr>
          <w:sz w:val="20"/>
        </w:rPr>
        <w:t>and those acting under its permission or authority</w:t>
      </w:r>
      <w:r w:rsidRPr="00FC412A">
        <w:rPr>
          <w:sz w:val="20"/>
        </w:rPr>
        <w:t xml:space="preserve">. </w:t>
      </w:r>
    </w:p>
    <w:p w14:paraId="0908C151" w14:textId="2AD51544" w:rsidR="00F15EFE" w:rsidRDefault="00F15EFE" w:rsidP="00987150">
      <w:pPr>
        <w:rPr>
          <w:sz w:val="20"/>
        </w:rPr>
      </w:pPr>
    </w:p>
    <w:p w14:paraId="4B9D8FE5" w14:textId="77777777" w:rsidR="00CF1FDB" w:rsidRPr="00FC412A" w:rsidRDefault="00CF1FDB" w:rsidP="00987150">
      <w:pPr>
        <w:rPr>
          <w:sz w:val="20"/>
        </w:rPr>
      </w:pPr>
    </w:p>
    <w:p w14:paraId="3B5C2D73" w14:textId="77777777" w:rsidR="00987150" w:rsidRPr="00FC412A" w:rsidRDefault="00987150" w:rsidP="00987150">
      <w:pPr>
        <w:rPr>
          <w:b/>
          <w:sz w:val="24"/>
        </w:rPr>
      </w:pPr>
      <w:r w:rsidRPr="00FC412A">
        <w:rPr>
          <w:b/>
          <w:sz w:val="24"/>
        </w:rPr>
        <w:t>Media Release:</w:t>
      </w:r>
    </w:p>
    <w:p w14:paraId="5A487A3B" w14:textId="0A96ABA3" w:rsidR="00987150" w:rsidRPr="00FC412A" w:rsidRDefault="00987150" w:rsidP="00987150">
      <w:pPr>
        <w:rPr>
          <w:sz w:val="20"/>
        </w:rPr>
      </w:pPr>
      <w:r w:rsidRPr="00FC412A">
        <w:rPr>
          <w:sz w:val="20"/>
        </w:rPr>
        <w:t>I authorize the Southwest Missouri Area Health Education Center (SWMO AH</w:t>
      </w:r>
      <w:r w:rsidR="00A62FE1">
        <w:rPr>
          <w:sz w:val="20"/>
        </w:rPr>
        <w:t>EC), Missouri State University,</w:t>
      </w:r>
      <w:r w:rsidR="00D206DD">
        <w:rPr>
          <w:sz w:val="20"/>
        </w:rPr>
        <w:t xml:space="preserve"> </w:t>
      </w:r>
      <w:bookmarkStart w:id="1" w:name="_Hlk61354747"/>
      <w:r w:rsidRPr="00FC412A">
        <w:rPr>
          <w:sz w:val="20"/>
        </w:rPr>
        <w:t>and those acting under its permission or authority</w:t>
      </w:r>
      <w:bookmarkEnd w:id="1"/>
      <w:r w:rsidRPr="00FC412A">
        <w:rPr>
          <w:sz w:val="20"/>
        </w:rPr>
        <w:t>, to permanently use and publish for lawful purpose any video pictures/photographs of me in which may be included in whole, or in part, or any words I have spoken about the program and its workers for the duration of my enrollment/renewal in the program.  I waive my right that I may have to approve the finished product or copy or use to which it may be applied.  I release and discharge SWMO AHEC</w:t>
      </w:r>
      <w:r w:rsidR="00C42BF0">
        <w:rPr>
          <w:sz w:val="20"/>
        </w:rPr>
        <w:t>, Missouri State University,</w:t>
      </w:r>
      <w:r w:rsidRPr="00FC412A">
        <w:rPr>
          <w:sz w:val="20"/>
        </w:rPr>
        <w:t xml:space="preserve"> and those acting under its permission or authority, from any liability for the use of any picture or video of me, or of any words I have spoken about the SWMO AHEC program and its workers.</w:t>
      </w:r>
    </w:p>
    <w:sectPr w:rsidR="00987150" w:rsidRPr="00FC412A" w:rsidSect="003B5306">
      <w:headerReference w:type="default" r:id="rId7"/>
      <w:footerReference w:type="default" r:id="rId8"/>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545B7" w14:textId="77777777" w:rsidR="00987150" w:rsidRDefault="00987150" w:rsidP="00987150">
      <w:pPr>
        <w:spacing w:after="0" w:line="240" w:lineRule="auto"/>
      </w:pPr>
      <w:r>
        <w:separator/>
      </w:r>
    </w:p>
  </w:endnote>
  <w:endnote w:type="continuationSeparator" w:id="0">
    <w:p w14:paraId="45A7E945" w14:textId="77777777" w:rsidR="00987150" w:rsidRDefault="00987150" w:rsidP="0098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6A0A" w14:textId="5F93E3CC" w:rsidR="00D206DD" w:rsidRPr="00FC412A" w:rsidRDefault="00D206DD" w:rsidP="00FC412A">
    <w:pPr>
      <w:spacing w:after="0" w:line="240" w:lineRule="auto"/>
      <w:rPr>
        <w:rFonts w:ascii="Times New Roman" w:eastAsia="Times New Roman" w:hAnsi="Times New Roman" w:cs="Times New Roman"/>
        <w:b/>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4E7C7" w14:textId="77777777" w:rsidR="00987150" w:rsidRDefault="00987150" w:rsidP="00987150">
      <w:pPr>
        <w:spacing w:after="0" w:line="240" w:lineRule="auto"/>
      </w:pPr>
      <w:r>
        <w:separator/>
      </w:r>
    </w:p>
  </w:footnote>
  <w:footnote w:type="continuationSeparator" w:id="0">
    <w:p w14:paraId="2B849552" w14:textId="77777777" w:rsidR="00987150" w:rsidRDefault="00987150" w:rsidP="00987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F4E2" w14:textId="77777777" w:rsidR="00987150" w:rsidRPr="00987150" w:rsidRDefault="00987150" w:rsidP="00987150">
    <w:pPr>
      <w:pStyle w:val="Header"/>
      <w:tabs>
        <w:tab w:val="clear" w:pos="4680"/>
        <w:tab w:val="clear" w:pos="9360"/>
        <w:tab w:val="left" w:pos="6048"/>
      </w:tabs>
      <w:rPr>
        <w:b/>
        <w:bCs/>
      </w:rPr>
    </w:pPr>
    <w:r>
      <w:rPr>
        <w:b/>
        <w:bCs/>
        <w:noProof/>
      </w:rPr>
      <mc:AlternateContent>
        <mc:Choice Requires="wps">
          <w:drawing>
            <wp:anchor distT="0" distB="0" distL="114300" distR="114300" simplePos="0" relativeHeight="251659264" behindDoc="0" locked="0" layoutInCell="1" allowOverlap="1" wp14:anchorId="2EE0F950" wp14:editId="07C9392C">
              <wp:simplePos x="0" y="0"/>
              <wp:positionH relativeFrom="column">
                <wp:posOffset>7620</wp:posOffset>
              </wp:positionH>
              <wp:positionV relativeFrom="paragraph">
                <wp:posOffset>-198120</wp:posOffset>
              </wp:positionV>
              <wp:extent cx="3375660" cy="8305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337566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46DC6B" w14:textId="77777777" w:rsidR="00987150" w:rsidRPr="00987150" w:rsidRDefault="00987150" w:rsidP="00987150">
                          <w:pPr>
                            <w:rPr>
                              <w:b/>
                              <w:bCs/>
                            </w:rPr>
                          </w:pPr>
                          <w:r w:rsidRPr="00987150">
                            <w:rPr>
                              <w:b/>
                              <w:bCs/>
                            </w:rPr>
                            <w:t>Missouri Area Health Education Centers</w:t>
                          </w:r>
                        </w:p>
                        <w:p w14:paraId="1882E50B" w14:textId="77777777" w:rsidR="00987150" w:rsidRPr="00987150" w:rsidRDefault="00987150" w:rsidP="00987150">
                          <w:r w:rsidRPr="00987150">
                            <w:t>Connecting students to careers, professionals to communities,</w:t>
                          </w:r>
                          <w:r>
                            <w:t xml:space="preserve"> and communities to better </w:t>
                          </w:r>
                          <w:proofErr w:type="gramStart"/>
                          <w:r>
                            <w:t>health</w:t>
                          </w:r>
                          <w:proofErr w:type="gramEnd"/>
                        </w:p>
                        <w:p w14:paraId="70998752" w14:textId="77777777" w:rsidR="00987150" w:rsidRPr="00987150" w:rsidRDefault="00987150" w:rsidP="00987150">
                          <w:r w:rsidRPr="00987150">
                            <w:t>and communities to better health</w:t>
                          </w:r>
                        </w:p>
                        <w:p w14:paraId="4CE95B0F" w14:textId="77777777" w:rsidR="00987150" w:rsidRDefault="00987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39622" id="_x0000_t202" coordsize="21600,21600" o:spt="202" path="m,l,21600r21600,l21600,xe">
              <v:stroke joinstyle="miter"/>
              <v:path gradientshapeok="t" o:connecttype="rect"/>
            </v:shapetype>
            <v:shape id="Text Box 5" o:spid="_x0000_s1026" type="#_x0000_t202" style="position:absolute;margin-left:.6pt;margin-top:-15.6pt;width:265.8pt;height:6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" fillcolor="white [3201]" strokeweight=".5pt">
              <v:textbox>
                <w:txbxContent>
                  <w:p w:rsidR="00987150" w:rsidRPr="00987150" w:rsidRDefault="00987150" w:rsidP="00987150">
                    <w:pPr>
                      <w:rPr>
                        <w:b/>
                        <w:bCs/>
                      </w:rPr>
                    </w:pPr>
                    <w:r w:rsidRPr="00987150">
                      <w:rPr>
                        <w:b/>
                        <w:bCs/>
                      </w:rPr>
                      <w:t>Missouri Area Health Education Centers</w:t>
                    </w:r>
                  </w:p>
                  <w:p w:rsidR="00987150" w:rsidRPr="00987150" w:rsidRDefault="00987150" w:rsidP="00987150">
                    <w:r w:rsidRPr="00987150">
                      <w:t>Connecting students to careers, professionals to communities,</w:t>
                    </w:r>
                    <w:r>
                      <w:t xml:space="preserve"> and communities to better health</w:t>
                    </w:r>
                  </w:p>
                  <w:p w:rsidR="00987150" w:rsidRPr="00987150" w:rsidRDefault="00987150" w:rsidP="00987150">
                    <w:r w:rsidRPr="00987150">
                      <w:t>and communities to better health</w:t>
                    </w:r>
                  </w:p>
                  <w:p w:rsidR="00987150" w:rsidRDefault="00987150"/>
                </w:txbxContent>
              </v:textbox>
            </v:shape>
          </w:pict>
        </mc:Fallback>
      </mc:AlternateContent>
    </w:r>
    <w:r>
      <w:rPr>
        <w:b/>
        <w:bCs/>
      </w:rPr>
      <w:tab/>
    </w:r>
    <w:r>
      <w:rPr>
        <w:noProof/>
      </w:rPr>
      <w:drawing>
        <wp:inline distT="0" distB="0" distL="0" distR="0" wp14:anchorId="4DA30EEC" wp14:editId="03804795">
          <wp:extent cx="2042160" cy="609600"/>
          <wp:effectExtent l="0" t="0" r="0" b="0"/>
          <wp:docPr id="6" name="Picture 6" descr="New MAHEC logo -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MAHEC logo - Black &amp;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609600"/>
                  </a:xfrm>
                  <a:prstGeom prst="rect">
                    <a:avLst/>
                  </a:prstGeom>
                  <a:noFill/>
                  <a:ln>
                    <a:noFill/>
                  </a:ln>
                </pic:spPr>
              </pic:pic>
            </a:graphicData>
          </a:graphic>
        </wp:inline>
      </w:drawing>
    </w:r>
  </w:p>
  <w:p w14:paraId="38F36648" w14:textId="77777777" w:rsidR="00987150" w:rsidRDefault="0098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5B68"/>
    <w:multiLevelType w:val="hybridMultilevel"/>
    <w:tmpl w:val="F592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50"/>
    <w:rsid w:val="002F4645"/>
    <w:rsid w:val="003B5306"/>
    <w:rsid w:val="00617535"/>
    <w:rsid w:val="00684D65"/>
    <w:rsid w:val="006D023D"/>
    <w:rsid w:val="00742B4C"/>
    <w:rsid w:val="0075718F"/>
    <w:rsid w:val="008D35C1"/>
    <w:rsid w:val="00987150"/>
    <w:rsid w:val="00A62FE1"/>
    <w:rsid w:val="00B35F38"/>
    <w:rsid w:val="00C42BF0"/>
    <w:rsid w:val="00C968AB"/>
    <w:rsid w:val="00CF1FDB"/>
    <w:rsid w:val="00D206DD"/>
    <w:rsid w:val="00D65622"/>
    <w:rsid w:val="00F15EFE"/>
    <w:rsid w:val="00F9695F"/>
    <w:rsid w:val="00FC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908F4"/>
  <w15:docId w15:val="{91B2E5B9-D7D6-466A-8FDB-5CD8BE23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50"/>
  </w:style>
  <w:style w:type="paragraph" w:styleId="Footer">
    <w:name w:val="footer"/>
    <w:basedOn w:val="Normal"/>
    <w:link w:val="FooterChar"/>
    <w:uiPriority w:val="99"/>
    <w:unhideWhenUsed/>
    <w:rsid w:val="0098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50"/>
  </w:style>
  <w:style w:type="paragraph" w:styleId="BalloonText">
    <w:name w:val="Balloon Text"/>
    <w:basedOn w:val="Normal"/>
    <w:link w:val="BalloonTextChar"/>
    <w:uiPriority w:val="99"/>
    <w:semiHidden/>
    <w:unhideWhenUsed/>
    <w:rsid w:val="00987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50"/>
    <w:rPr>
      <w:rFonts w:ascii="Tahoma" w:hAnsi="Tahoma" w:cs="Tahoma"/>
      <w:sz w:val="16"/>
      <w:szCs w:val="16"/>
    </w:rPr>
  </w:style>
  <w:style w:type="paragraph" w:styleId="ListParagraph">
    <w:name w:val="List Paragraph"/>
    <w:basedOn w:val="Normal"/>
    <w:uiPriority w:val="34"/>
    <w:qFormat/>
    <w:rsid w:val="00987150"/>
    <w:pPr>
      <w:ind w:left="720"/>
      <w:contextualSpacing/>
    </w:pPr>
  </w:style>
  <w:style w:type="character" w:styleId="Hyperlink">
    <w:name w:val="Hyperlink"/>
    <w:basedOn w:val="DefaultParagraphFont"/>
    <w:uiPriority w:val="99"/>
    <w:unhideWhenUsed/>
    <w:rsid w:val="00FC4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Heather L</dc:creator>
  <cp:lastModifiedBy>Cody</cp:lastModifiedBy>
  <cp:revision>2</cp:revision>
  <cp:lastPrinted>2021-01-12T20:33:00Z</cp:lastPrinted>
  <dcterms:created xsi:type="dcterms:W3CDTF">2021-01-22T18:02:00Z</dcterms:created>
  <dcterms:modified xsi:type="dcterms:W3CDTF">2021-01-22T18:02:00Z</dcterms:modified>
</cp:coreProperties>
</file>